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FC" w:rsidRPr="00120DD2" w:rsidRDefault="008F323D" w:rsidP="00120DD2">
      <w:pPr>
        <w:spacing w:after="120"/>
        <w:jc w:val="center"/>
        <w:rPr>
          <w:rFonts w:ascii="Times New Roman" w:hAnsi="Times New Roman" w:cs="Times New Roman"/>
          <w:b/>
          <w:sz w:val="32"/>
          <w:szCs w:val="32"/>
        </w:rPr>
      </w:pPr>
      <w:bookmarkStart w:id="0" w:name="_GoBack"/>
      <w:r w:rsidRPr="00120DD2">
        <w:rPr>
          <w:rFonts w:ascii="Times New Roman" w:hAnsi="Times New Roman" w:cs="Times New Roman"/>
          <w:b/>
          <w:sz w:val="32"/>
          <w:szCs w:val="32"/>
        </w:rPr>
        <w:t xml:space="preserve">About the history of the organization of the Institute </w:t>
      </w:r>
      <w:r w:rsidR="00120DD2">
        <w:rPr>
          <w:rFonts w:ascii="Times New Roman" w:hAnsi="Times New Roman" w:cs="Times New Roman"/>
          <w:b/>
          <w:sz w:val="32"/>
          <w:szCs w:val="32"/>
        </w:rPr>
        <w:br/>
      </w:r>
      <w:r w:rsidR="007C4FDF">
        <w:rPr>
          <w:rFonts w:ascii="Times New Roman" w:hAnsi="Times New Roman" w:cs="Times New Roman"/>
          <w:b/>
          <w:sz w:val="32"/>
          <w:szCs w:val="32"/>
        </w:rPr>
        <w:t>of Information science and management problems</w:t>
      </w:r>
    </w:p>
    <w:bookmarkEnd w:id="0"/>
    <w:p w:rsidR="00834101" w:rsidRDefault="00834101" w:rsidP="00834101">
      <w:pPr>
        <w:pStyle w:val="a3"/>
        <w:tabs>
          <w:tab w:val="left" w:pos="851"/>
        </w:tabs>
        <w:spacing w:after="120"/>
        <w:ind w:left="0" w:firstLine="567"/>
        <w:jc w:val="right"/>
        <w:rPr>
          <w:rFonts w:ascii="Times New Roman" w:hAnsi="Times New Roman" w:cs="Times New Roman"/>
          <w:b/>
          <w:sz w:val="28"/>
          <w:szCs w:val="28"/>
        </w:rPr>
      </w:pPr>
      <w:r w:rsidRPr="00834101">
        <w:rPr>
          <w:rFonts w:ascii="Times New Roman" w:hAnsi="Times New Roman" w:cs="Times New Roman"/>
          <w:b/>
          <w:sz w:val="28"/>
          <w:szCs w:val="28"/>
        </w:rPr>
        <w:t>Ashimov Abdykappar Ashimovich</w:t>
      </w:r>
    </w:p>
    <w:p w:rsidR="00834101" w:rsidRPr="00834101" w:rsidRDefault="00834101" w:rsidP="00834101">
      <w:pPr>
        <w:pStyle w:val="a3"/>
        <w:tabs>
          <w:tab w:val="left" w:pos="851"/>
        </w:tabs>
        <w:spacing w:after="120"/>
        <w:ind w:left="0" w:firstLine="567"/>
        <w:jc w:val="right"/>
        <w:rPr>
          <w:rFonts w:ascii="Times New Roman" w:hAnsi="Times New Roman" w:cs="Times New Roman"/>
          <w:b/>
          <w:sz w:val="28"/>
          <w:szCs w:val="28"/>
        </w:rPr>
      </w:pPr>
      <w:r w:rsidRPr="00834101">
        <w:rPr>
          <w:rFonts w:ascii="Times New Roman" w:hAnsi="Times New Roman" w:cs="Times New Roman"/>
          <w:sz w:val="28"/>
          <w:szCs w:val="28"/>
        </w:rPr>
        <w:t>Academician of NAS, Doctor of Technical Sciences, Professor</w:t>
      </w:r>
    </w:p>
    <w:p w:rsidR="00330268" w:rsidRPr="00AF395C" w:rsidRDefault="00880778" w:rsidP="00921B61">
      <w:pPr>
        <w:spacing w:after="0"/>
        <w:ind w:firstLine="567"/>
        <w:jc w:val="both"/>
        <w:rPr>
          <w:rFonts w:ascii="Times New Roman" w:hAnsi="Times New Roman" w:cs="Times New Roman"/>
          <w:sz w:val="28"/>
          <w:szCs w:val="28"/>
        </w:rPr>
      </w:pPr>
      <w:r>
        <w:rPr>
          <w:rFonts w:ascii="Times New Roman" w:hAnsi="Times New Roman" w:cs="Times New Roman"/>
          <w:sz w:val="28"/>
          <w:szCs w:val="28"/>
        </w:rPr>
        <w:t>The organization of the Institute of Informatics and Management Problems of the Academy of Sciences of the Kazakh SSR was preceded by objective processes in the field of informatization both within the country and within the framework of the Academy of Sciences of the Kazakh SSR.</w:t>
      </w:r>
    </w:p>
    <w:p w:rsidR="002369CE" w:rsidRPr="00AF395C" w:rsidRDefault="00EF770C" w:rsidP="00921B61">
      <w:pPr>
        <w:spacing w:after="0"/>
        <w:ind w:firstLine="567"/>
        <w:jc w:val="both"/>
        <w:rPr>
          <w:sz w:val="28"/>
          <w:szCs w:val="28"/>
        </w:rPr>
      </w:pPr>
      <w:r w:rsidRPr="00AF395C">
        <w:rPr>
          <w:rFonts w:ascii="Times New Roman" w:hAnsi="Times New Roman" w:cs="Times New Roman"/>
          <w:sz w:val="28"/>
          <w:szCs w:val="28"/>
        </w:rPr>
        <w:t>In 1989, the President of the Academy of Sciences of the Kazakh SSR and the director of the Institute of Mathematics and Mechanics, academician Sultangazin Umirzak Makhmutovich, invited me to the position of deputy director of the Institute of Mathematics and Mechanics of the Academy of Sciences of the Kazakh SSR to accelerate work in the field of informatization.</w:t>
      </w:r>
    </w:p>
    <w:p w:rsidR="009A2856" w:rsidRPr="00AF395C" w:rsidRDefault="00E2748A" w:rsidP="00921B61">
      <w:pPr>
        <w:spacing w:after="0"/>
        <w:ind w:firstLine="567"/>
        <w:jc w:val="both"/>
        <w:rPr>
          <w:rFonts w:ascii="Times New Roman" w:hAnsi="Times New Roman" w:cs="Times New Roman"/>
          <w:sz w:val="28"/>
          <w:szCs w:val="28"/>
        </w:rPr>
      </w:pPr>
      <w:r w:rsidRPr="00AF395C">
        <w:rPr>
          <w:rFonts w:ascii="Times New Roman" w:hAnsi="Times New Roman" w:cs="Times New Roman"/>
          <w:sz w:val="28"/>
          <w:szCs w:val="28"/>
        </w:rPr>
        <w:t>In the 90s, with my active participation and direct leadership, the Scientific and Technical Complex (STC) “Cybernetics” was organized as part of the Institute of Mathematics and Mechanics of the Academy of Sciences of the Kazakh SSR.</w:t>
      </w:r>
    </w:p>
    <w:p w:rsidR="00276DDC" w:rsidRPr="00AF395C" w:rsidRDefault="00524660" w:rsidP="00921B61">
      <w:pPr>
        <w:spacing w:after="0"/>
        <w:ind w:firstLine="567"/>
        <w:jc w:val="both"/>
        <w:rPr>
          <w:rFonts w:ascii="Times New Roman" w:hAnsi="Times New Roman" w:cs="Times New Roman"/>
          <w:sz w:val="28"/>
          <w:szCs w:val="28"/>
        </w:rPr>
      </w:pPr>
      <w:r w:rsidRPr="00AF395C">
        <w:rPr>
          <w:rFonts w:ascii="Times New Roman" w:hAnsi="Times New Roman" w:cs="Times New Roman"/>
          <w:sz w:val="28"/>
          <w:szCs w:val="28"/>
        </w:rPr>
        <w:t xml:space="preserve">Within the country, responding to the urgent need for technological progress of the national economy through informatization of the entire sphere of society's activities by a protocol decision of the Commission of the Presidium of the Council of Ministers of the Kazakh SSR, a working group was created to develop the Concept and Program of informatization of the country. I was appointed one of the leaders of the working group. With my active participation and leadership of the working group, the Concept of informatization of the country was developed, taking into account the characteristics and objectives of the country’s socio-economic development, which, after discussion and defense, was approved by the decision of the Presidium of the Council of Ministers of the Kazakh SSR dated September 4, 1990 No. 21- </w:t>
      </w:r>
      <w:r w:rsidR="00AB1220" w:rsidRPr="00AF395C">
        <w:rPr>
          <w:rFonts w:ascii="Times New Roman" w:hAnsi="Times New Roman" w:cs="Times New Roman"/>
          <w:sz w:val="28"/>
          <w:szCs w:val="28"/>
          <w:lang w:val="en-US"/>
        </w:rPr>
        <w:t xml:space="preserve">VIII </w:t>
      </w:r>
      <w:r w:rsidR="00AB1220" w:rsidRPr="00AF395C">
        <w:rPr>
          <w:rFonts w:ascii="Times New Roman" w:hAnsi="Times New Roman" w:cs="Times New Roman"/>
          <w:sz w:val="28"/>
          <w:szCs w:val="28"/>
        </w:rPr>
        <w:t>.</w:t>
      </w:r>
    </w:p>
    <w:p w:rsidR="008F323D" w:rsidRPr="00AF395C" w:rsidRDefault="00B323AD" w:rsidP="00921B61">
      <w:pPr>
        <w:spacing w:after="0"/>
        <w:ind w:firstLine="567"/>
        <w:jc w:val="both"/>
        <w:rPr>
          <w:rFonts w:ascii="Times New Roman" w:hAnsi="Times New Roman" w:cs="Times New Roman"/>
          <w:sz w:val="28"/>
          <w:szCs w:val="28"/>
        </w:rPr>
      </w:pPr>
      <w:r w:rsidRPr="00AF395C">
        <w:rPr>
          <w:rFonts w:ascii="Times New Roman" w:hAnsi="Times New Roman" w:cs="Times New Roman"/>
          <w:sz w:val="28"/>
          <w:szCs w:val="28"/>
        </w:rPr>
        <w:t xml:space="preserve">Further, with my active participation, a draft Informatization Program of the Kazakh SSR for 1991-1995 and for the period until 2005 was developed. The developed Concept and Program of Informatization of the Kazakh SSR for 1991-1995 and for the period until 2005 served as the basis for the consideration and adoption of the Resolution of the Presidium of the Supreme Council of the Kazakh SSR </w:t>
      </w:r>
      <w:r w:rsidR="00244576">
        <w:rPr>
          <w:rFonts w:ascii="Times New Roman" w:hAnsi="Times New Roman" w:cs="Times New Roman"/>
          <w:sz w:val="28"/>
          <w:szCs w:val="28"/>
        </w:rPr>
        <w:br/>
      </w:r>
      <w:r w:rsidR="00276DDC" w:rsidRPr="00AF395C">
        <w:rPr>
          <w:rFonts w:ascii="Times New Roman" w:hAnsi="Times New Roman" w:cs="Times New Roman"/>
          <w:sz w:val="28"/>
          <w:szCs w:val="28"/>
        </w:rPr>
        <w:t xml:space="preserve">“On measures to develop the process of informatization in the Kazakh SSR” dated April 9, 1991 No. 553- </w:t>
      </w:r>
      <w:r w:rsidR="00276DDC" w:rsidRPr="00AF395C">
        <w:rPr>
          <w:rFonts w:ascii="Times New Roman" w:hAnsi="Times New Roman" w:cs="Times New Roman"/>
          <w:sz w:val="28"/>
          <w:szCs w:val="28"/>
          <w:lang w:val="en-US"/>
        </w:rPr>
        <w:t xml:space="preserve">XII </w:t>
      </w:r>
      <w:r w:rsidR="00276DDC" w:rsidRPr="00AF395C">
        <w:rPr>
          <w:rFonts w:ascii="Times New Roman" w:hAnsi="Times New Roman" w:cs="Times New Roman"/>
          <w:sz w:val="28"/>
          <w:szCs w:val="28"/>
        </w:rPr>
        <w:t xml:space="preserve">. This Resolution instructs “the Cabinet of Ministers of the Kazakh SSR to accelerate the consideration and adoption of the republic’s informatization program and the organization of the Institute for Informatics and </w:t>
      </w:r>
      <w:r w:rsidR="00276DDC" w:rsidRPr="00AF395C">
        <w:rPr>
          <w:rFonts w:ascii="Times New Roman" w:hAnsi="Times New Roman" w:cs="Times New Roman"/>
          <w:sz w:val="28"/>
          <w:szCs w:val="28"/>
        </w:rPr>
        <w:lastRenderedPageBreak/>
        <w:t>Management Processes on the basis of the scientific and technical complex “Cybernetics” of the Academy of Sciences of the Kazakh SSR.”</w:t>
      </w:r>
    </w:p>
    <w:p w:rsidR="00CE271A" w:rsidRPr="00AF395C" w:rsidRDefault="00CE271A" w:rsidP="00921B61">
      <w:pPr>
        <w:spacing w:after="0"/>
        <w:ind w:firstLine="567"/>
        <w:jc w:val="both"/>
        <w:rPr>
          <w:rFonts w:ascii="Times New Roman" w:hAnsi="Times New Roman" w:cs="Times New Roman"/>
          <w:sz w:val="28"/>
          <w:szCs w:val="28"/>
        </w:rPr>
      </w:pPr>
      <w:r w:rsidRPr="00AF395C">
        <w:rPr>
          <w:rFonts w:ascii="Times New Roman" w:hAnsi="Times New Roman" w:cs="Times New Roman"/>
          <w:sz w:val="28"/>
          <w:szCs w:val="28"/>
        </w:rPr>
        <w:t xml:space="preserve">In pursuance of Resolution of the Presidium of the Supreme Council of the Kazakh SSR No. 553 of April 9, 1991, Resolution of the Cabinet of Ministers of the KazSSR No. 474 of August 13, 1991 on approval of the Informatization Program of the KazSSR for 1991-1995 and for the period until 2005 and </w:t>
      </w:r>
      <w:r w:rsidR="005303E6" w:rsidRPr="00AF395C">
        <w:rPr>
          <w:rFonts w:ascii="Times New Roman" w:hAnsi="Times New Roman" w:cs="Times New Roman"/>
          <w:sz w:val="28"/>
          <w:szCs w:val="28"/>
        </w:rPr>
        <w:t xml:space="preserve">Resolution of the Cabinet of Ministers of the KazSSR </w:t>
      </w:r>
      <w:r w:rsidR="005303E6" w:rsidRPr="00AF395C">
        <w:rPr>
          <w:rFonts w:ascii="Times New Roman" w:hAnsi="Times New Roman" w:cs="Times New Roman"/>
          <w:sz w:val="28"/>
          <w:szCs w:val="28"/>
        </w:rPr>
        <w:br/>
      </w:r>
      <w:r w:rsidRPr="00AF395C">
        <w:rPr>
          <w:rFonts w:ascii="Times New Roman" w:hAnsi="Times New Roman" w:cs="Times New Roman"/>
          <w:sz w:val="28"/>
          <w:szCs w:val="28"/>
        </w:rPr>
        <w:t>No. 469 were adopted dated August 12, 1991 on the organization of the Institute of Informatics and Management Problems of the Academy of Sciences of the Kazakh SSR in the following content:</w:t>
      </w:r>
    </w:p>
    <w:p w:rsidR="00443DCF" w:rsidRPr="00AF395C" w:rsidRDefault="00443DCF" w:rsidP="00921B61">
      <w:pPr>
        <w:spacing w:after="0"/>
        <w:ind w:firstLine="567"/>
        <w:jc w:val="both"/>
        <w:rPr>
          <w:rFonts w:ascii="Times New Roman" w:hAnsi="Times New Roman" w:cs="Times New Roman"/>
          <w:sz w:val="28"/>
          <w:szCs w:val="28"/>
        </w:rPr>
      </w:pPr>
      <w:r w:rsidRPr="00AF395C">
        <w:rPr>
          <w:rFonts w:ascii="Times New Roman" w:hAnsi="Times New Roman" w:cs="Times New Roman"/>
          <w:sz w:val="28"/>
          <w:szCs w:val="28"/>
        </w:rPr>
        <w:t>“In pursuance of the resolution of the Presidium of the Supreme Council of the Kazakh SSR dated April 9, 1991 N 553 “On measures to develop the process of informatization in the Kazakh SSR,” the Cabinet of Ministers of the Kazakh SSR decides:</w:t>
      </w:r>
    </w:p>
    <w:p w:rsidR="00443DCF" w:rsidRPr="00AF395C" w:rsidRDefault="00443DCF" w:rsidP="00921B61">
      <w:pPr>
        <w:pStyle w:val="a3"/>
        <w:numPr>
          <w:ilvl w:val="0"/>
          <w:numId w:val="1"/>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Accept the proposal of the Academy of Sciences of the Kazakh SSR and the State Committee of the Kazakh SSR for Economics, agreed with the Ministry of Finance of the Kazakh SSR, on the organization of the Institute of Informatics and Management Problems of the Academy of Sciences of the Kazakh SSR.</w:t>
      </w:r>
    </w:p>
    <w:p w:rsidR="00443DCF" w:rsidRPr="00AF395C" w:rsidRDefault="00443DCF" w:rsidP="00921B61">
      <w:pPr>
        <w:pStyle w:val="a3"/>
        <w:tabs>
          <w:tab w:val="left" w:pos="851"/>
        </w:tabs>
        <w:spacing w:after="0"/>
        <w:ind w:left="0" w:firstLine="567"/>
        <w:jc w:val="both"/>
        <w:rPr>
          <w:rFonts w:ascii="Times New Roman" w:hAnsi="Times New Roman" w:cs="Times New Roman"/>
          <w:b/>
          <w:sz w:val="28"/>
          <w:szCs w:val="28"/>
        </w:rPr>
      </w:pPr>
      <w:r w:rsidRPr="00AF395C">
        <w:rPr>
          <w:rFonts w:ascii="Times New Roman" w:hAnsi="Times New Roman" w:cs="Times New Roman"/>
          <w:sz w:val="28"/>
          <w:szCs w:val="28"/>
        </w:rPr>
        <w:t>The organization of the Institute of Informatics and Management Problems of the Academy of Sciences of the Kazakh SSR is carried out within the limits of financial and material resources, labor plans, budgetary allocations and other limits and standards established by the Academy of Sciences of the Kazakh SSR for research work, and at the expense of the state budget of the Kazakh SSR, allocated for the computerization of management in the national economy, in the amount of 5.7 million rubles (including 3.2 million rubles for equipping the said Institute with equipment and devices).</w:t>
      </w:r>
    </w:p>
    <w:p w:rsidR="00F93C42" w:rsidRPr="00AF395C" w:rsidRDefault="00F93C42" w:rsidP="00921B61">
      <w:pPr>
        <w:pStyle w:val="a3"/>
        <w:numPr>
          <w:ilvl w:val="0"/>
          <w:numId w:val="1"/>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To establish the following main directions of scientific activity of the Institute of Informatics and Management Problems of the Academy of Sciences of the Kazakh SSR:</w:t>
      </w:r>
    </w:p>
    <w:p w:rsidR="002452C9" w:rsidRPr="00AF395C" w:rsidRDefault="00F93C42" w:rsidP="00921B61">
      <w:pPr>
        <w:pStyle w:val="a3"/>
        <w:numPr>
          <w:ilvl w:val="0"/>
          <w:numId w:val="3"/>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development of methodological foundations and provisions for scientific and methodological management of the processes of informatization of the republic;</w:t>
      </w:r>
    </w:p>
    <w:p w:rsidR="002452C9" w:rsidRPr="00AF395C" w:rsidRDefault="00F93C42" w:rsidP="00921B61">
      <w:pPr>
        <w:pStyle w:val="a3"/>
        <w:numPr>
          <w:ilvl w:val="0"/>
          <w:numId w:val="3"/>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development of mathematical methods for modeling and management in the national economy based on new information technologies and new generations of computer technology;</w:t>
      </w:r>
    </w:p>
    <w:p w:rsidR="002452C9" w:rsidRPr="00AF395C" w:rsidRDefault="00F93C42" w:rsidP="00921B61">
      <w:pPr>
        <w:pStyle w:val="a3"/>
        <w:numPr>
          <w:ilvl w:val="0"/>
          <w:numId w:val="3"/>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development of scientific foundations of artificial intelligence systems, new information technologies for creating data banks, software products and process control systems;</w:t>
      </w:r>
    </w:p>
    <w:p w:rsidR="002452C9" w:rsidRPr="00AF395C" w:rsidRDefault="00F93C42" w:rsidP="00921B61">
      <w:pPr>
        <w:pStyle w:val="a3"/>
        <w:numPr>
          <w:ilvl w:val="0"/>
          <w:numId w:val="3"/>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lastRenderedPageBreak/>
        <w:t>development of theoretical foundations for the creation of computing devices based on the principles of non-traditional architecture, research, design and management of digital integrated service networks and local computer networks.</w:t>
      </w:r>
    </w:p>
    <w:p w:rsidR="002452C9" w:rsidRPr="00AF395C" w:rsidRDefault="00F93C42" w:rsidP="00921B61">
      <w:pPr>
        <w:pStyle w:val="a3"/>
        <w:numPr>
          <w:ilvl w:val="0"/>
          <w:numId w:val="1"/>
        </w:numPr>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hAnsi="Times New Roman" w:cs="Times New Roman"/>
          <w:sz w:val="28"/>
          <w:szCs w:val="28"/>
        </w:rPr>
        <w:t>The Presidium of the Academy of Sciences of the Kazakh SSR to approve the structure of the Institute of Informatics and Management Problems within a month</w:t>
      </w:r>
      <w:r w:rsidRPr="00AF395C">
        <w:rPr>
          <w:sz w:val="28"/>
          <w:szCs w:val="28"/>
        </w:rPr>
        <w:t xml:space="preserve"> </w:t>
      </w:r>
      <w:r w:rsidR="002452C9" w:rsidRPr="00AF395C">
        <w:rPr>
          <w:rFonts w:ascii="Times New Roman" w:eastAsia="Times New Roman" w:hAnsi="Times New Roman" w:cs="Times New Roman"/>
          <w:color w:val="000000"/>
          <w:sz w:val="28"/>
          <w:szCs w:val="28"/>
          <w:lang w:eastAsia="ru-RU"/>
        </w:rPr>
        <w:t>Academy of Sciences of the Kazakh SSR."</w:t>
      </w:r>
    </w:p>
    <w:p w:rsidR="006264DA" w:rsidRPr="00AF395C" w:rsidRDefault="005402BB" w:rsidP="00921B61">
      <w:pPr>
        <w:pStyle w:val="a3"/>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eastAsia="Times New Roman" w:hAnsi="Times New Roman" w:cs="Times New Roman"/>
          <w:color w:val="000000"/>
          <w:sz w:val="28"/>
          <w:szCs w:val="28"/>
          <w:lang w:eastAsia="ru-RU"/>
        </w:rPr>
        <w:t xml:space="preserve">In accordance with the above Resolution of the Cabinet of Ministers of the Kazakh SSR </w:t>
      </w:r>
      <w:r w:rsidR="005303E6" w:rsidRPr="00AF395C">
        <w:rPr>
          <w:rFonts w:ascii="Times New Roman" w:hAnsi="Times New Roman" w:cs="Times New Roman"/>
          <w:sz w:val="28"/>
          <w:szCs w:val="28"/>
        </w:rPr>
        <w:t xml:space="preserve">No. 469 dated August 12, 1991, </w:t>
      </w:r>
      <w:r w:rsidR="006264DA" w:rsidRPr="00AF395C">
        <w:rPr>
          <w:rFonts w:ascii="Times New Roman" w:eastAsia="Times New Roman" w:hAnsi="Times New Roman" w:cs="Times New Roman"/>
          <w:color w:val="000000"/>
          <w:sz w:val="28"/>
          <w:szCs w:val="28"/>
          <w:lang w:eastAsia="ru-RU"/>
        </w:rPr>
        <w:t>the Presidium of the Academy of Sciences of the Kazakh SSR adopted Resolution No. 75 on September 11, 1991 with the following content:</w:t>
      </w:r>
    </w:p>
    <w:p w:rsidR="00275D78" w:rsidRPr="00AF395C" w:rsidRDefault="00275D78" w:rsidP="00921B61">
      <w:pPr>
        <w:pStyle w:val="a3"/>
        <w:numPr>
          <w:ilvl w:val="0"/>
          <w:numId w:val="4"/>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To organize in Alma-Ata the Institute of Problems of Informatics and Management of the Academy of Sciences of the KazSSR (IPIU of the Academy of Sciences of the KazSSR) on the basis of the Cybernetics Scientific and Technical Complex at the Institute of Mathematics and Mechanics of the Academy of Sciences of the KazSSR from August 12, 1991.</w:t>
      </w:r>
    </w:p>
    <w:p w:rsidR="00275D78" w:rsidRPr="00AF395C" w:rsidRDefault="00275D78" w:rsidP="00921B61">
      <w:pPr>
        <w:pStyle w:val="a3"/>
        <w:numPr>
          <w:ilvl w:val="0"/>
          <w:numId w:val="4"/>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Establish the following directions of scientific activity of the Institute of Applied Sciences of the Academy of Sciences of the Kazakh SSR:</w:t>
      </w:r>
    </w:p>
    <w:p w:rsidR="00275D78" w:rsidRPr="00AF395C" w:rsidRDefault="00275D78" w:rsidP="00921B61">
      <w:pPr>
        <w:pStyle w:val="a3"/>
        <w:numPr>
          <w:ilvl w:val="0"/>
          <w:numId w:val="5"/>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development of methodological foundations and provisions for scientific and methodological management of the processes of informatization of the Republic;</w:t>
      </w:r>
    </w:p>
    <w:p w:rsidR="00275D78" w:rsidRPr="00AF395C" w:rsidRDefault="00275D78" w:rsidP="00921B61">
      <w:pPr>
        <w:pStyle w:val="a3"/>
        <w:numPr>
          <w:ilvl w:val="0"/>
          <w:numId w:val="5"/>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development of mathematical methods for modeling and management in the national economy based on new information technologies and new generations of computer technology;</w:t>
      </w:r>
    </w:p>
    <w:p w:rsidR="00275D78" w:rsidRPr="00AF395C" w:rsidRDefault="00275D78" w:rsidP="00921B61">
      <w:pPr>
        <w:pStyle w:val="a3"/>
        <w:numPr>
          <w:ilvl w:val="0"/>
          <w:numId w:val="5"/>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development of scientific foundations of artificial intelligence systems, new information technologies for creating a data bank, software products and process control systems;</w:t>
      </w:r>
    </w:p>
    <w:p w:rsidR="00275D78" w:rsidRPr="00AF395C" w:rsidRDefault="00275D78" w:rsidP="00921B61">
      <w:pPr>
        <w:pStyle w:val="a3"/>
        <w:numPr>
          <w:ilvl w:val="0"/>
          <w:numId w:val="5"/>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development of the theoretical foundations for the creation of new generations of computing tools and the development of computing devices based on them on the principles of non-traditional architecture, research, design and management of digital integrated service networks and local computer networks (LAN).</w:t>
      </w:r>
    </w:p>
    <w:p w:rsidR="00275D78" w:rsidRPr="00AF395C" w:rsidRDefault="00275D78" w:rsidP="00921B61">
      <w:pPr>
        <w:pStyle w:val="a3"/>
        <w:numPr>
          <w:ilvl w:val="0"/>
          <w:numId w:val="6"/>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Determine the amount of funding for the Institute of Informatics and Management in the amount of 5943.9 thousand rubles, including 2500 thousand rubles. under the “Informatization of the Kazakh SSR” program, 3,200 thousand rubles. – to equip the Institute with computer technology and equipment; 243.9 thousand rubles. – in the “Informatics” program.</w:t>
      </w:r>
    </w:p>
    <w:p w:rsidR="00275D78" w:rsidRPr="00AF395C" w:rsidRDefault="00275D78" w:rsidP="00921B61">
      <w:pPr>
        <w:pStyle w:val="a3"/>
        <w:numPr>
          <w:ilvl w:val="0"/>
          <w:numId w:val="6"/>
        </w:numPr>
        <w:tabs>
          <w:tab w:val="left" w:pos="0"/>
          <w:tab w:val="left" w:pos="851"/>
        </w:tabs>
        <w:spacing w:after="0"/>
        <w:ind w:left="0" w:firstLine="567"/>
        <w:rPr>
          <w:rFonts w:ascii="Times New Roman" w:hAnsi="Times New Roman" w:cs="Times New Roman"/>
          <w:sz w:val="28"/>
          <w:szCs w:val="28"/>
        </w:rPr>
      </w:pPr>
      <w:r w:rsidRPr="00AF395C">
        <w:rPr>
          <w:rFonts w:ascii="Times New Roman" w:hAnsi="Times New Roman" w:cs="Times New Roman"/>
          <w:sz w:val="28"/>
          <w:szCs w:val="28"/>
        </w:rPr>
        <w:t>Approve the structure of individual investment investment:</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Administrative and managerial apparatus</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lastRenderedPageBreak/>
        <w:t>Information infrastructure department (3 laboratories)</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Department of New Information Technologies (7 laboratories)</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Department of Modeling and Control (4 laboratories)</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Department of coordination and scientific and methodological guidance of the process of informatization of the Republic (1 laboratory)</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Computer maintenance department</w:t>
      </w:r>
    </w:p>
    <w:p w:rsidR="00275D78" w:rsidRPr="00AF395C" w:rsidRDefault="00275D78" w:rsidP="00921B61">
      <w:pPr>
        <w:pStyle w:val="a3"/>
        <w:numPr>
          <w:ilvl w:val="0"/>
          <w:numId w:val="7"/>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Department of Scientific and Technical Information and Technical and Economic Forecast</w:t>
      </w:r>
    </w:p>
    <w:p w:rsidR="00275D78" w:rsidRPr="00AF395C" w:rsidRDefault="00275D78" w:rsidP="00921B61">
      <w:pPr>
        <w:pStyle w:val="a3"/>
        <w:numPr>
          <w:ilvl w:val="0"/>
          <w:numId w:val="6"/>
        </w:numPr>
        <w:tabs>
          <w:tab w:val="left" w:pos="0"/>
          <w:tab w:val="left" w:pos="851"/>
        </w:tabs>
        <w:spacing w:after="0"/>
        <w:ind w:left="0" w:firstLine="567"/>
        <w:rPr>
          <w:rFonts w:ascii="Times New Roman" w:hAnsi="Times New Roman" w:cs="Times New Roman"/>
          <w:sz w:val="28"/>
          <w:szCs w:val="28"/>
        </w:rPr>
      </w:pPr>
      <w:r w:rsidRPr="00AF395C">
        <w:rPr>
          <w:rFonts w:ascii="Times New Roman" w:hAnsi="Times New Roman" w:cs="Times New Roman"/>
          <w:sz w:val="28"/>
          <w:szCs w:val="28"/>
        </w:rPr>
        <w:t>Assign:</w:t>
      </w:r>
    </w:p>
    <w:p w:rsidR="00275D78" w:rsidRPr="00AF395C" w:rsidRDefault="00275D78" w:rsidP="00921B61">
      <w:pPr>
        <w:pStyle w:val="a3"/>
        <w:numPr>
          <w:ilvl w:val="0"/>
          <w:numId w:val="8"/>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and about. Director of IPIU Corresponding Member Academy of Sciences of the KazSSR A.A. Ashimov with the subsequent election of a director in accordance with the existing regulations;</w:t>
      </w:r>
    </w:p>
    <w:p w:rsidR="00694CF0" w:rsidRPr="00AF395C" w:rsidRDefault="00694CF0" w:rsidP="00921B61">
      <w:pPr>
        <w:pStyle w:val="a3"/>
        <w:numPr>
          <w:ilvl w:val="0"/>
          <w:numId w:val="8"/>
        </w:numPr>
        <w:tabs>
          <w:tab w:val="left" w:pos="0"/>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 xml:space="preserve">deputy Director for Scientific Work - </w:t>
      </w:r>
      <w:r w:rsidRPr="00AF395C">
        <w:rPr>
          <w:rFonts w:ascii="Times New Roman" w:eastAsia="Times New Roman" w:hAnsi="Times New Roman" w:cs="Times New Roman"/>
          <w:color w:val="000000"/>
          <w:sz w:val="28"/>
          <w:szCs w:val="28"/>
          <w:lang w:eastAsia="ru-RU"/>
        </w:rPr>
        <w:t>Ph.D., Associate Professor. Tukeev Walsher Anuarbekovich.</w:t>
      </w:r>
    </w:p>
    <w:p w:rsidR="00B21115" w:rsidRPr="00AF395C" w:rsidRDefault="00B21115" w:rsidP="00921B61">
      <w:pPr>
        <w:pStyle w:val="a3"/>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eastAsia="Times New Roman" w:hAnsi="Times New Roman" w:cs="Times New Roman"/>
          <w:color w:val="000000"/>
          <w:sz w:val="28"/>
          <w:szCs w:val="28"/>
          <w:lang w:eastAsia="ru-RU"/>
        </w:rPr>
        <w:t>The first heads of the Institute and its divisions were, respectively:</w:t>
      </w:r>
    </w:p>
    <w:p w:rsidR="00B21115" w:rsidRPr="00AF395C" w:rsidRDefault="00B21115" w:rsidP="00921B61">
      <w:pPr>
        <w:pStyle w:val="a3"/>
        <w:numPr>
          <w:ilvl w:val="0"/>
          <w:numId w:val="8"/>
        </w:numPr>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eastAsia="Times New Roman" w:hAnsi="Times New Roman" w:cs="Times New Roman"/>
          <w:color w:val="000000"/>
          <w:sz w:val="28"/>
          <w:szCs w:val="28"/>
          <w:lang w:eastAsia="ru-RU"/>
        </w:rPr>
        <w:t>and about. Director - Ashimov Abdykappar Ashimovich, Doctor of Technical Sciences, Prof. (Order No. 1 of the IPIU AS of the Kazakh SSR dated September 30, 1991, approved as director on October 27, 1992);</w:t>
      </w:r>
    </w:p>
    <w:p w:rsidR="0076468E" w:rsidRPr="00AF395C" w:rsidRDefault="0076468E" w:rsidP="00921B61">
      <w:pPr>
        <w:pStyle w:val="a3"/>
        <w:numPr>
          <w:ilvl w:val="0"/>
          <w:numId w:val="8"/>
        </w:numPr>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eastAsia="Times New Roman" w:hAnsi="Times New Roman" w:cs="Times New Roman"/>
          <w:color w:val="000000"/>
          <w:sz w:val="28"/>
          <w:szCs w:val="28"/>
          <w:lang w:eastAsia="ru-RU"/>
        </w:rPr>
        <w:t>and about. Deputy Director for Scientific Work – Tukeev Walsher Anuarbekovich, Ph.D., Associate Professor. (Order No. 2 of the IPIU AS KazSSR dated September 30, 1991);</w:t>
      </w:r>
    </w:p>
    <w:p w:rsidR="0076468E" w:rsidRPr="00AF395C" w:rsidRDefault="005169BF" w:rsidP="00921B61">
      <w:pPr>
        <w:pStyle w:val="a3"/>
        <w:numPr>
          <w:ilvl w:val="0"/>
          <w:numId w:val="8"/>
        </w:numPr>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hAnsi="Times New Roman" w:cs="Times New Roman"/>
          <w:sz w:val="28"/>
          <w:szCs w:val="28"/>
        </w:rPr>
        <w:t xml:space="preserve">and about. Scientific Secretary Balakaeva Gulzifa Tultaevna, Ph.D. </w:t>
      </w:r>
      <w:r w:rsidRPr="00AF395C">
        <w:rPr>
          <w:rFonts w:ascii="Times New Roman" w:eastAsia="Times New Roman" w:hAnsi="Times New Roman" w:cs="Times New Roman"/>
          <w:color w:val="000000"/>
          <w:sz w:val="28"/>
          <w:szCs w:val="28"/>
          <w:lang w:eastAsia="ru-RU"/>
        </w:rPr>
        <w:t>(Order No. 2 of the IPIU AS KazSSR dated September 30, 1991);</w:t>
      </w:r>
    </w:p>
    <w:p w:rsidR="00275FD5" w:rsidRPr="00AF395C" w:rsidRDefault="005E7AB9" w:rsidP="00921B61">
      <w:pPr>
        <w:pStyle w:val="a3"/>
        <w:tabs>
          <w:tab w:val="left" w:pos="851"/>
        </w:tabs>
        <w:spacing w:after="0"/>
        <w:ind w:left="567"/>
        <w:jc w:val="both"/>
        <w:rPr>
          <w:rFonts w:ascii="Times New Roman" w:hAnsi="Times New Roman" w:cs="Times New Roman"/>
          <w:sz w:val="28"/>
          <w:szCs w:val="28"/>
        </w:rPr>
      </w:pPr>
      <w:r w:rsidRPr="00AF395C">
        <w:rPr>
          <w:rFonts w:ascii="Times New Roman" w:hAnsi="Times New Roman" w:cs="Times New Roman"/>
          <w:sz w:val="28"/>
          <w:szCs w:val="28"/>
        </w:rPr>
        <w:t>heads of laboratories:</w:t>
      </w:r>
    </w:p>
    <w:p w:rsidR="005E7AB9" w:rsidRPr="00AF395C" w:rsidRDefault="005E7AB9" w:rsidP="00921B61">
      <w:pPr>
        <w:pStyle w:val="a3"/>
        <w:numPr>
          <w:ilvl w:val="0"/>
          <w:numId w:val="10"/>
        </w:numPr>
        <w:tabs>
          <w:tab w:val="left" w:pos="851"/>
          <w:tab w:val="left" w:pos="993"/>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hAnsi="Times New Roman" w:cs="Times New Roman"/>
          <w:sz w:val="28"/>
          <w:szCs w:val="28"/>
        </w:rPr>
        <w:t xml:space="preserve">network systems – </w:t>
      </w:r>
      <w:r w:rsidRPr="00AF395C">
        <w:rPr>
          <w:rFonts w:ascii="Times New Roman" w:eastAsia="Times New Roman" w:hAnsi="Times New Roman" w:cs="Times New Roman"/>
          <w:color w:val="000000"/>
          <w:sz w:val="28"/>
          <w:szCs w:val="28"/>
          <w:lang w:eastAsia="ru-RU"/>
        </w:rPr>
        <w:t>Manabaev Gaziz Toleunovich, Doctor of Technical Sciences;</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databases and tools for creating data banks - Sirotyuk Vladimir Olegovich, Ph.D.;</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software engineering - Tukeev Walsher Anuarbekovich, Ph.D., Associate Professor;</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planning and production management of software products - Dzhakipbaev Aidar Aubakirovich;</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hypertext environments and systems – Vladimir Petrovich Morozov, Ph.D.;</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integrated intelligent systems – Dzharbolov Sherizat Intymakovich, Ph.D., Associate Professor;</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theoretical programming – Nurtazin Abyz Temirgalievich, Ph.D.;</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macrosystems – Omarov Tanatar Fatykhovich, Ph.D.;</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lastRenderedPageBreak/>
        <w:t>management of organizational systems - Arslanov Marat Zufarovich, Ph.D.);</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robot-automated production – Baybatshaev Mukhit Shabdanovich, Ph.D., Associate Professor;</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coordination and scientific and methodological management of the process of informatization of the republic - Munkin Khairzhan Zhusubekovich, Ph.D.);</w:t>
      </w:r>
    </w:p>
    <w:p w:rsidR="00275FD5" w:rsidRPr="00AF395C" w:rsidRDefault="00275FD5" w:rsidP="00921B61">
      <w:pPr>
        <w:pStyle w:val="a3"/>
        <w:numPr>
          <w:ilvl w:val="0"/>
          <w:numId w:val="8"/>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management of technical systems - Svetlana Pavlovna Sokolova, Ph.D.</w:t>
      </w:r>
    </w:p>
    <w:p w:rsidR="005D3D27" w:rsidRPr="00AF395C" w:rsidRDefault="005D3D27" w:rsidP="00921B61">
      <w:pPr>
        <w:pStyle w:val="a3"/>
        <w:tabs>
          <w:tab w:val="left" w:pos="851"/>
        </w:tabs>
        <w:spacing w:after="0"/>
        <w:ind w:left="0" w:firstLine="567"/>
        <w:jc w:val="both"/>
        <w:rPr>
          <w:rFonts w:ascii="Times New Roman" w:eastAsia="Times New Roman" w:hAnsi="Times New Roman" w:cs="Times New Roman"/>
          <w:color w:val="000000"/>
          <w:sz w:val="28"/>
          <w:szCs w:val="28"/>
          <w:lang w:eastAsia="ru-RU"/>
        </w:rPr>
      </w:pPr>
      <w:r w:rsidRPr="00AF395C">
        <w:rPr>
          <w:rFonts w:ascii="Times New Roman" w:hAnsi="Times New Roman" w:cs="Times New Roman"/>
          <w:sz w:val="28"/>
          <w:szCs w:val="28"/>
        </w:rPr>
        <w:t>By the end of the first year of formation (1991), 126 employees worked at the Institute, of which 97 people carried out research work, including 5 doctors of science, 26 candidates, 2 State Tax Service, 23 STS, 18 NS, Ministry of taxation – 11, engineering and technical workers – 25.</w:t>
      </w:r>
    </w:p>
    <w:p w:rsidR="005D3D27" w:rsidRPr="00AF395C" w:rsidRDefault="005D3D27" w:rsidP="00921B61">
      <w:pPr>
        <w:pStyle w:val="a3"/>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In 1991, the Institute was developing 14 topics, 2 of which:</w:t>
      </w:r>
    </w:p>
    <w:p w:rsidR="005D3D27" w:rsidRPr="00AF395C" w:rsidRDefault="005D3D27" w:rsidP="00921B61">
      <w:pPr>
        <w:pStyle w:val="a3"/>
        <w:numPr>
          <w:ilvl w:val="0"/>
          <w:numId w:val="9"/>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“Development, research and implementation of internal production management mechanisms taking into account the human factor” (1989-1992);</w:t>
      </w:r>
    </w:p>
    <w:p w:rsidR="005D3D27" w:rsidRPr="00AF395C" w:rsidRDefault="005D3D27" w:rsidP="00921B61">
      <w:pPr>
        <w:pStyle w:val="a3"/>
        <w:numPr>
          <w:ilvl w:val="0"/>
          <w:numId w:val="9"/>
        </w:numPr>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“Development of computer and information networks” (1991-1993) were continuing topics and were carried out within the framework of the academic program “Informatics”.</w:t>
      </w:r>
    </w:p>
    <w:p w:rsidR="005D3D27" w:rsidRPr="00AF395C" w:rsidRDefault="005D3D27" w:rsidP="00921B61">
      <w:pPr>
        <w:pStyle w:val="a3"/>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The remaining 12 topics were carried out within the framework of the republican program “Informatization of the Kazakh SSR”, approved by the Cabinet of Ministers of the Kazakh SSR (Resolution No. 474 of August 13, 1991) for 1991-1995 for the period until 2005.</w:t>
      </w:r>
    </w:p>
    <w:p w:rsidR="005B586A" w:rsidRPr="00AF395C" w:rsidRDefault="005B586A" w:rsidP="00921B61">
      <w:pPr>
        <w:pStyle w:val="a3"/>
        <w:tabs>
          <w:tab w:val="left" w:pos="851"/>
        </w:tabs>
        <w:spacing w:after="0"/>
        <w:ind w:left="0" w:firstLine="567"/>
        <w:jc w:val="both"/>
        <w:rPr>
          <w:rFonts w:ascii="Times New Roman" w:hAnsi="Times New Roman" w:cs="Times New Roman"/>
          <w:sz w:val="28"/>
          <w:szCs w:val="28"/>
        </w:rPr>
      </w:pPr>
      <w:r w:rsidRPr="00AF395C">
        <w:rPr>
          <w:rFonts w:ascii="Times New Roman" w:eastAsia="Times New Roman" w:hAnsi="Times New Roman" w:cs="Times New Roman"/>
          <w:color w:val="000000"/>
          <w:sz w:val="28"/>
          <w:szCs w:val="28"/>
          <w:lang w:eastAsia="ru-RU"/>
        </w:rPr>
        <w:t xml:space="preserve">In 1992, the Institute had 13 scientific laboratories (the new laboratory is the laboratory of expert systems and logical programming, the head is V.A. Tsai, Ph.D.), 152 employees worked, </w:t>
      </w:r>
      <w:r w:rsidRPr="00AF395C">
        <w:rPr>
          <w:rFonts w:ascii="Times New Roman" w:hAnsi="Times New Roman" w:cs="Times New Roman"/>
          <w:sz w:val="28"/>
          <w:szCs w:val="28"/>
        </w:rPr>
        <w:t>of which 127 people carried out research work , including doctors of science - 7, candidates - 34, State Tax Service - 4, STS - 40, NS - 18, Ministry of Taxes - 10, engineering and technical workers - 55. The Institute was developing 15 topics.</w:t>
      </w:r>
    </w:p>
    <w:p w:rsidR="00443DCF" w:rsidRPr="00AF395C" w:rsidRDefault="005B586A" w:rsidP="00921B61">
      <w:pPr>
        <w:pStyle w:val="a3"/>
        <w:tabs>
          <w:tab w:val="left" w:pos="851"/>
        </w:tabs>
        <w:spacing w:after="0"/>
        <w:ind w:left="0" w:firstLine="567"/>
        <w:jc w:val="both"/>
        <w:rPr>
          <w:rFonts w:ascii="Times New Roman" w:hAnsi="Times New Roman" w:cs="Times New Roman"/>
          <w:sz w:val="28"/>
          <w:szCs w:val="28"/>
        </w:rPr>
      </w:pPr>
      <w:r w:rsidRPr="00AF395C">
        <w:rPr>
          <w:rFonts w:ascii="Times New Roman" w:eastAsia="Times New Roman" w:hAnsi="Times New Roman" w:cs="Times New Roman"/>
          <w:color w:val="000000"/>
          <w:sz w:val="28"/>
          <w:szCs w:val="28"/>
          <w:lang w:eastAsia="ru-RU"/>
        </w:rPr>
        <w:t xml:space="preserve">In 1993, the Institute had 14 scientific laboratories (a new laboratory is the laboratory of specification and programming languages, the head is A.A. Sharipbaev, candidate of physical and mathematical sciences), 190 employees worked, </w:t>
      </w:r>
      <w:r w:rsidRPr="00AF395C">
        <w:rPr>
          <w:rFonts w:ascii="Times New Roman" w:hAnsi="Times New Roman" w:cs="Times New Roman"/>
          <w:sz w:val="28"/>
          <w:szCs w:val="28"/>
        </w:rPr>
        <w:t>of which 135 carried out research work people, including doctors of science - 8, candidates - 35, State Tax Service - 9, Supreme Tax Service - 3, STS - 42, NS - 20, Ministry of Taxes - 18, engineering and technical workers - 68. The Institute was developing 15 topics.</w:t>
      </w:r>
    </w:p>
    <w:p w:rsidR="002369CE" w:rsidRPr="00AF395C" w:rsidRDefault="002369CE" w:rsidP="00921B61">
      <w:pPr>
        <w:pStyle w:val="a3"/>
        <w:tabs>
          <w:tab w:val="left" w:pos="851"/>
        </w:tabs>
        <w:spacing w:after="0"/>
        <w:ind w:left="0" w:firstLine="567"/>
        <w:jc w:val="both"/>
        <w:rPr>
          <w:rFonts w:ascii="Times New Roman" w:hAnsi="Times New Roman"/>
          <w:color w:val="000000"/>
          <w:sz w:val="28"/>
          <w:szCs w:val="28"/>
        </w:rPr>
      </w:pPr>
      <w:r w:rsidRPr="00AF395C">
        <w:rPr>
          <w:rFonts w:ascii="Times New Roman" w:hAnsi="Times New Roman" w:cs="Times New Roman"/>
          <w:sz w:val="28"/>
          <w:szCs w:val="28"/>
        </w:rPr>
        <w:t xml:space="preserve">In 1994, </w:t>
      </w:r>
      <w:r w:rsidRPr="00AF395C">
        <w:rPr>
          <w:rFonts w:ascii="Times New Roman" w:hAnsi="Times New Roman"/>
          <w:color w:val="000000"/>
          <w:sz w:val="28"/>
          <w:szCs w:val="28"/>
        </w:rPr>
        <w:t xml:space="preserve">by Resolution of the Cabinet of Ministers of the Republic of Kazakhstan, </w:t>
      </w:r>
      <w:r w:rsidRPr="00AF395C">
        <w:rPr>
          <w:rFonts w:ascii="Times New Roman" w:hAnsi="Times New Roman"/>
          <w:color w:val="000000"/>
          <w:sz w:val="28"/>
          <w:szCs w:val="28"/>
        </w:rPr>
        <w:br/>
        <w:t xml:space="preserve">I was appointed chairman of the Higher Certification Commission (s </w:t>
      </w:r>
      <w:smartTag w:uri="urn:schemas-microsoft-com:office:smarttags" w:element="metricconverter">
        <w:smartTagPr>
          <w:attr w:name="ProductID" w:val="1995 г"/>
        </w:smartTagPr>
        <w:r w:rsidRPr="00AF395C">
          <w:rPr>
            <w:rFonts w:ascii="Times New Roman" w:hAnsi="Times New Roman"/>
            <w:color w:val="000000"/>
            <w:sz w:val="28"/>
            <w:szCs w:val="28"/>
          </w:rPr>
          <w:t>1995 г</w:t>
        </w:r>
      </w:smartTag>
      <w:r w:rsidRPr="00AF395C">
        <w:rPr>
          <w:rFonts w:ascii="Times New Roman" w:hAnsi="Times New Roman"/>
          <w:color w:val="000000"/>
          <w:sz w:val="28"/>
          <w:szCs w:val="28"/>
        </w:rPr>
        <w:t xml:space="preserve">. State </w:t>
      </w:r>
      <w:r w:rsidRPr="00AF395C">
        <w:rPr>
          <w:rFonts w:ascii="Times New Roman" w:hAnsi="Times New Roman"/>
          <w:color w:val="000000"/>
          <w:sz w:val="28"/>
          <w:szCs w:val="28"/>
        </w:rPr>
        <w:lastRenderedPageBreak/>
        <w:t>Certification Committee) of the Republic of Kazakhstan, at the same time I was a scientific consultant at the Institute of Informatics and Management Problems.</w:t>
      </w:r>
    </w:p>
    <w:p w:rsidR="00DB2460" w:rsidRPr="00AF395C" w:rsidRDefault="0076615A" w:rsidP="00921B61">
      <w:pPr>
        <w:pStyle w:val="a3"/>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 xml:space="preserve">In 1997, upon reaching retirement age, I was released from the post of chairman of the State Certification Committee and was accepted into the Institute of Informatics and Management Problems as the head of the laboratory “System Analysis and Management”, as well as a professor in the department of “Information Technologies” of the Kazakh </w:t>
      </w:r>
      <w:r w:rsidR="00DB2460" w:rsidRPr="00AF395C">
        <w:rPr>
          <w:rFonts w:ascii="Times New Roman" w:hAnsi="Times New Roman" w:cs="Times New Roman"/>
          <w:sz w:val="28"/>
          <w:szCs w:val="28"/>
        </w:rPr>
        <w:t xml:space="preserve">National Technical University named after K .AND. Satpayev </w:t>
      </w:r>
      <w:r w:rsidR="00620501" w:rsidRPr="00AF395C">
        <w:rPr>
          <w:rFonts w:ascii="Times New Roman" w:hAnsi="Times New Roman" w:cs="Times New Roman"/>
          <w:sz w:val="28"/>
          <w:szCs w:val="28"/>
        </w:rPr>
        <w:t>, where I still work.</w:t>
      </w:r>
    </w:p>
    <w:p w:rsidR="00DB2460" w:rsidRPr="00AF395C" w:rsidRDefault="00620501" w:rsidP="00921B61">
      <w:pPr>
        <w:pStyle w:val="a3"/>
        <w:tabs>
          <w:tab w:val="left" w:pos="851"/>
        </w:tabs>
        <w:spacing w:after="0"/>
        <w:ind w:left="0" w:firstLine="567"/>
        <w:jc w:val="both"/>
        <w:rPr>
          <w:rFonts w:ascii="Times New Roman" w:hAnsi="Times New Roman" w:cs="Times New Roman"/>
          <w:sz w:val="28"/>
          <w:szCs w:val="28"/>
        </w:rPr>
      </w:pPr>
      <w:r w:rsidRPr="00AF395C">
        <w:rPr>
          <w:rFonts w:ascii="Times New Roman" w:hAnsi="Times New Roman" w:cs="Times New Roman"/>
          <w:sz w:val="28"/>
          <w:szCs w:val="28"/>
        </w:rPr>
        <w:t>From 1997 to the present, he has been the head of the scientific and technical program “Program for the development of methods of effective economic policy based on the theory of parametric regulation”, as well as a number of scientific projects, including the “Program for the development of methods of effective economic policy based on the theory of parametric regulation”, “Software package for forecasting, macroeconomic analysis and development of recommendations in the field of planning and implementation of effective economic policy of the EAEU countries based on the theory of parametric regulation and development of multi-country macroeconomic mathematical models”, etc.</w:t>
      </w:r>
    </w:p>
    <w:p w:rsidR="00AF395C" w:rsidRPr="00AF395C" w:rsidRDefault="00AF395C" w:rsidP="00921B61">
      <w:pPr>
        <w:pStyle w:val="a3"/>
        <w:tabs>
          <w:tab w:val="left" w:pos="851"/>
        </w:tabs>
        <w:spacing w:after="0"/>
        <w:ind w:left="0" w:firstLine="567"/>
        <w:jc w:val="both"/>
        <w:rPr>
          <w:rFonts w:ascii="Times New Roman" w:hAnsi="Times New Roman" w:cs="Times New Roman"/>
          <w:sz w:val="28"/>
          <w:szCs w:val="28"/>
        </w:rPr>
      </w:pPr>
    </w:p>
    <w:p w:rsidR="008F323D" w:rsidRPr="00291CB3" w:rsidRDefault="00834101" w:rsidP="00291CB3">
      <w:pPr>
        <w:tabs>
          <w:tab w:val="left" w:pos="851"/>
        </w:tabs>
        <w:spacing w:after="0"/>
        <w:ind w:firstLine="567"/>
        <w:jc w:val="both"/>
        <w:rPr>
          <w:rFonts w:ascii="Times New Roman" w:hAnsi="Times New Roman" w:cs="Times New Roman"/>
          <w:sz w:val="28"/>
          <w:szCs w:val="28"/>
        </w:rPr>
      </w:pPr>
      <w:r w:rsidRPr="00291CB3">
        <w:rPr>
          <w:rFonts w:ascii="Times New Roman" w:hAnsi="Times New Roman" w:cs="Times New Roman"/>
          <w:sz w:val="28"/>
          <w:szCs w:val="28"/>
        </w:rPr>
        <w:t>03/18/2017</w:t>
      </w:r>
    </w:p>
    <w:sectPr w:rsidR="008F323D" w:rsidRPr="00291CB3" w:rsidSect="00BE53C8">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B9" w:rsidRDefault="00C95BB9" w:rsidP="005E38D4">
      <w:pPr>
        <w:spacing w:after="0" w:line="240" w:lineRule="auto"/>
      </w:pPr>
      <w:r>
        <w:separator/>
      </w:r>
    </w:p>
  </w:endnote>
  <w:endnote w:type="continuationSeparator" w:id="0">
    <w:p w:rsidR="00C95BB9" w:rsidRDefault="00C95BB9" w:rsidP="005E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834659"/>
      <w:docPartObj>
        <w:docPartGallery w:val="Page Numbers (Bottom of Page)"/>
        <w:docPartUnique/>
      </w:docPartObj>
    </w:sdtPr>
    <w:sdtEndPr/>
    <w:sdtContent>
      <w:p w:rsidR="005E38D4" w:rsidRDefault="005E38D4">
        <w:pPr>
          <w:pStyle w:val="a8"/>
          <w:jc w:val="center"/>
        </w:pPr>
        <w:r>
          <w:fldChar w:fldCharType="begin"/>
        </w:r>
        <w:r>
          <w:instrText>PAGE   \* MERGEFORMAT</w:instrText>
        </w:r>
        <w:r>
          <w:fldChar w:fldCharType="separate"/>
        </w:r>
        <w:r w:rsidR="007C4FDF">
          <w:rPr>
            <w:noProof/>
          </w:rPr>
          <w:t>1</w:t>
        </w:r>
        <w:r>
          <w:fldChar w:fldCharType="end"/>
        </w:r>
      </w:p>
    </w:sdtContent>
  </w:sdt>
  <w:p w:rsidR="005E38D4" w:rsidRDefault="005E38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B9" w:rsidRDefault="00C95BB9" w:rsidP="005E38D4">
      <w:pPr>
        <w:spacing w:after="0" w:line="240" w:lineRule="auto"/>
      </w:pPr>
      <w:r>
        <w:separator/>
      </w:r>
    </w:p>
  </w:footnote>
  <w:footnote w:type="continuationSeparator" w:id="0">
    <w:p w:rsidR="00C95BB9" w:rsidRDefault="00C95BB9" w:rsidP="005E3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5E2D"/>
    <w:multiLevelType w:val="hybridMultilevel"/>
    <w:tmpl w:val="36DABBE4"/>
    <w:lvl w:ilvl="0" w:tplc="3DB2202C">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F2C17AA"/>
    <w:multiLevelType w:val="hybridMultilevel"/>
    <w:tmpl w:val="452645B0"/>
    <w:lvl w:ilvl="0" w:tplc="F64EA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0E5615"/>
    <w:multiLevelType w:val="hybridMultilevel"/>
    <w:tmpl w:val="55F4F98E"/>
    <w:lvl w:ilvl="0" w:tplc="F64EA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4EE7E7C"/>
    <w:multiLevelType w:val="hybridMultilevel"/>
    <w:tmpl w:val="4FFA8240"/>
    <w:lvl w:ilvl="0" w:tplc="F64EAF3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15:restartNumberingAfterBreak="0">
    <w:nsid w:val="2DEE50D3"/>
    <w:multiLevelType w:val="hybridMultilevel"/>
    <w:tmpl w:val="C60A190A"/>
    <w:lvl w:ilvl="0" w:tplc="F64EA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AC4762E"/>
    <w:multiLevelType w:val="hybridMultilevel"/>
    <w:tmpl w:val="8774D46E"/>
    <w:lvl w:ilvl="0" w:tplc="F64EAF3E">
      <w:start w:val="1"/>
      <w:numFmt w:val="bullet"/>
      <w:lvlText w:val=""/>
      <w:lvlJc w:val="left"/>
      <w:pPr>
        <w:ind w:left="418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67D4703"/>
    <w:multiLevelType w:val="hybridMultilevel"/>
    <w:tmpl w:val="613A5B92"/>
    <w:lvl w:ilvl="0" w:tplc="49BC1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D793030"/>
    <w:multiLevelType w:val="hybridMultilevel"/>
    <w:tmpl w:val="9A0C636C"/>
    <w:lvl w:ilvl="0" w:tplc="3ABC869A">
      <w:start w:val="1"/>
      <w:numFmt w:val="decimal"/>
      <w:lvlText w:val="%1)"/>
      <w:lvlJc w:val="left"/>
      <w:pPr>
        <w:ind w:left="927" w:hanging="360"/>
      </w:pPr>
      <w:rPr>
        <w:rFonts w:ascii="Times New Roman" w:hAnsi="Times New Roman" w:hint="default"/>
        <w:b w:val="0"/>
        <w:i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B17180E"/>
    <w:multiLevelType w:val="hybridMultilevel"/>
    <w:tmpl w:val="84A2DBE4"/>
    <w:lvl w:ilvl="0" w:tplc="762E4E0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1E650E6"/>
    <w:multiLevelType w:val="hybridMultilevel"/>
    <w:tmpl w:val="A886C93C"/>
    <w:lvl w:ilvl="0" w:tplc="3ABC869A">
      <w:start w:val="1"/>
      <w:numFmt w:val="decimal"/>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A670DD3"/>
    <w:multiLevelType w:val="hybridMultilevel"/>
    <w:tmpl w:val="EF985B00"/>
    <w:lvl w:ilvl="0" w:tplc="F64EAF3E">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4"/>
  </w:num>
  <w:num w:numId="4">
    <w:abstractNumId w:val="6"/>
  </w:num>
  <w:num w:numId="5">
    <w:abstractNumId w:val="10"/>
  </w:num>
  <w:num w:numId="6">
    <w:abstractNumId w:val="0"/>
  </w:num>
  <w:num w:numId="7">
    <w:abstractNumId w:val="7"/>
  </w:num>
  <w:num w:numId="8">
    <w:abstractNumId w:val="5"/>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3D"/>
    <w:rsid w:val="000120B4"/>
    <w:rsid w:val="00021E56"/>
    <w:rsid w:val="00092E20"/>
    <w:rsid w:val="000D0225"/>
    <w:rsid w:val="000F1CC9"/>
    <w:rsid w:val="00120DD2"/>
    <w:rsid w:val="00124AD6"/>
    <w:rsid w:val="0016549F"/>
    <w:rsid w:val="0023652C"/>
    <w:rsid w:val="002369CE"/>
    <w:rsid w:val="00244576"/>
    <w:rsid w:val="002452C9"/>
    <w:rsid w:val="00245F30"/>
    <w:rsid w:val="00252FA1"/>
    <w:rsid w:val="00275D78"/>
    <w:rsid w:val="00275F4A"/>
    <w:rsid w:val="00275FD5"/>
    <w:rsid w:val="00276DDC"/>
    <w:rsid w:val="00291CB3"/>
    <w:rsid w:val="002C29B7"/>
    <w:rsid w:val="002F1B73"/>
    <w:rsid w:val="00311EFC"/>
    <w:rsid w:val="00330268"/>
    <w:rsid w:val="00390E80"/>
    <w:rsid w:val="003E7897"/>
    <w:rsid w:val="004226BB"/>
    <w:rsid w:val="00443DCF"/>
    <w:rsid w:val="004943D4"/>
    <w:rsid w:val="004B10BA"/>
    <w:rsid w:val="00502456"/>
    <w:rsid w:val="005169BF"/>
    <w:rsid w:val="00524660"/>
    <w:rsid w:val="005303E6"/>
    <w:rsid w:val="005402BB"/>
    <w:rsid w:val="005B586A"/>
    <w:rsid w:val="005D3D27"/>
    <w:rsid w:val="005E38D4"/>
    <w:rsid w:val="005E7AB9"/>
    <w:rsid w:val="00607BAC"/>
    <w:rsid w:val="00620501"/>
    <w:rsid w:val="006264DA"/>
    <w:rsid w:val="00694CF0"/>
    <w:rsid w:val="007112A7"/>
    <w:rsid w:val="0076468E"/>
    <w:rsid w:val="0076615A"/>
    <w:rsid w:val="007C4FDF"/>
    <w:rsid w:val="00824DE0"/>
    <w:rsid w:val="00834101"/>
    <w:rsid w:val="00880778"/>
    <w:rsid w:val="008C72C9"/>
    <w:rsid w:val="008F323D"/>
    <w:rsid w:val="00920B89"/>
    <w:rsid w:val="00921B61"/>
    <w:rsid w:val="009225FB"/>
    <w:rsid w:val="009A2856"/>
    <w:rsid w:val="00A2569C"/>
    <w:rsid w:val="00AB1220"/>
    <w:rsid w:val="00AF395C"/>
    <w:rsid w:val="00B21115"/>
    <w:rsid w:val="00B323AD"/>
    <w:rsid w:val="00B32E8B"/>
    <w:rsid w:val="00B507B0"/>
    <w:rsid w:val="00BA5D26"/>
    <w:rsid w:val="00BE53C8"/>
    <w:rsid w:val="00BF659F"/>
    <w:rsid w:val="00C167A3"/>
    <w:rsid w:val="00C644F3"/>
    <w:rsid w:val="00C95BB9"/>
    <w:rsid w:val="00CC380C"/>
    <w:rsid w:val="00CE271A"/>
    <w:rsid w:val="00CF244E"/>
    <w:rsid w:val="00D1200E"/>
    <w:rsid w:val="00DA3414"/>
    <w:rsid w:val="00DB2460"/>
    <w:rsid w:val="00DE57D1"/>
    <w:rsid w:val="00E2748A"/>
    <w:rsid w:val="00EB44B4"/>
    <w:rsid w:val="00EF186A"/>
    <w:rsid w:val="00EF770C"/>
    <w:rsid w:val="00F02476"/>
    <w:rsid w:val="00F40082"/>
    <w:rsid w:val="00F62A0D"/>
    <w:rsid w:val="00F93C42"/>
    <w:rsid w:val="00FE042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400489"/>
  <w15:docId w15:val="{5737A9E2-8585-4052-B6E7-2E53F59F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DCF"/>
    <w:pPr>
      <w:ind w:left="720"/>
      <w:contextualSpacing/>
    </w:pPr>
  </w:style>
  <w:style w:type="character" w:customStyle="1" w:styleId="a4">
    <w:name w:val="Основной текст Знак"/>
    <w:link w:val="a5"/>
    <w:rsid w:val="009A2856"/>
    <w:rPr>
      <w:rFonts w:ascii="Times New Roman" w:hAnsi="Times New Roman" w:cs="Times New Roman"/>
      <w:sz w:val="23"/>
      <w:szCs w:val="23"/>
      <w:shd w:val="clear" w:color="auto" w:fill="FFFFFF"/>
    </w:rPr>
  </w:style>
  <w:style w:type="paragraph" w:styleId="a5">
    <w:name w:val="Body Text"/>
    <w:basedOn w:val="a"/>
    <w:link w:val="a4"/>
    <w:rsid w:val="009A2856"/>
    <w:pPr>
      <w:shd w:val="clear" w:color="auto" w:fill="FFFFFF"/>
      <w:spacing w:before="360" w:after="0" w:line="274" w:lineRule="exact"/>
      <w:jc w:val="both"/>
    </w:pPr>
    <w:rPr>
      <w:rFonts w:ascii="Times New Roman" w:hAnsi="Times New Roman" w:cs="Times New Roman"/>
      <w:sz w:val="23"/>
      <w:szCs w:val="23"/>
    </w:rPr>
  </w:style>
  <w:style w:type="character" w:customStyle="1" w:styleId="1">
    <w:name w:val="Основной текст Знак1"/>
    <w:basedOn w:val="a0"/>
    <w:uiPriority w:val="99"/>
    <w:semiHidden/>
    <w:rsid w:val="009A2856"/>
  </w:style>
  <w:style w:type="paragraph" w:styleId="a6">
    <w:name w:val="header"/>
    <w:basedOn w:val="a"/>
    <w:link w:val="a7"/>
    <w:uiPriority w:val="99"/>
    <w:unhideWhenUsed/>
    <w:rsid w:val="005E38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38D4"/>
  </w:style>
  <w:style w:type="paragraph" w:styleId="a8">
    <w:name w:val="footer"/>
    <w:basedOn w:val="a"/>
    <w:link w:val="a9"/>
    <w:uiPriority w:val="99"/>
    <w:unhideWhenUsed/>
    <w:rsid w:val="005E38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38D4"/>
  </w:style>
  <w:style w:type="paragraph" w:styleId="aa">
    <w:name w:val="Balloon Text"/>
    <w:basedOn w:val="a"/>
    <w:link w:val="ab"/>
    <w:uiPriority w:val="99"/>
    <w:semiHidden/>
    <w:unhideWhenUsed/>
    <w:rsid w:val="00F024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476"/>
    <w:rPr>
      <w:rFonts w:ascii="Tahoma" w:hAnsi="Tahoma" w:cs="Tahoma"/>
      <w:sz w:val="16"/>
      <w:szCs w:val="16"/>
    </w:rPr>
  </w:style>
  <w:style w:type="character" w:customStyle="1" w:styleId="ac">
    <w:name w:val="Основной текст + Полужирный"/>
    <w:basedOn w:val="a4"/>
    <w:rsid w:val="00DB2460"/>
    <w:rPr>
      <w:rFonts w:ascii="Times New Roman" w:hAnsi="Times New Roman" w:cs="Times New Roman"/>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КазНТУ</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Айсакова</dc:creator>
  <cp:lastModifiedBy>Akerke Kulbayeva</cp:lastModifiedBy>
  <cp:revision>2</cp:revision>
  <cp:lastPrinted>2016-07-29T04:38:00Z</cp:lastPrinted>
  <dcterms:created xsi:type="dcterms:W3CDTF">2024-05-28T12:45:00Z</dcterms:created>
  <dcterms:modified xsi:type="dcterms:W3CDTF">2024-05-28T12:45:00Z</dcterms:modified>
</cp:coreProperties>
</file>