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29C" w:rsidRPr="006141E5" w:rsidRDefault="0091229C" w:rsidP="00EE7477">
      <w:pPr>
        <w:spacing w:after="120" w:line="276" w:lineRule="auto"/>
        <w:jc w:val="center"/>
        <w:rPr>
          <w:rFonts w:ascii="Times New Roman" w:hAnsi="Times New Roman"/>
          <w:b/>
          <w:sz w:val="28"/>
          <w:szCs w:val="28"/>
          <w:lang w:val="kk-KZ"/>
        </w:rPr>
      </w:pPr>
      <w:bookmarkStart w:id="0" w:name="_GoBack"/>
      <w:r w:rsidRPr="006141E5">
        <w:rPr>
          <w:rFonts w:ascii="Times New Roman" w:hAnsi="Times New Roman"/>
          <w:b/>
          <w:sz w:val="28"/>
          <w:szCs w:val="28"/>
          <w:lang w:val="kk-KZ"/>
        </w:rPr>
        <w:t>LITERATURE ABOUT THE LIFE AND ACTIVITY OF A.A. ASHIMOVA</w:t>
      </w:r>
    </w:p>
    <w:bookmarkEnd w:id="0"/>
    <w:p w:rsidR="00922737" w:rsidRPr="006141E5" w:rsidRDefault="00922737" w:rsidP="00922737">
      <w:pPr>
        <w:spacing w:line="276" w:lineRule="auto"/>
        <w:jc w:val="center"/>
        <w:rPr>
          <w:rFonts w:ascii="Times New Roman" w:hAnsi="Times New Roman"/>
          <w:b/>
          <w:sz w:val="28"/>
          <w:szCs w:val="28"/>
          <w:lang w:val="kk-KZ"/>
        </w:rPr>
      </w:pP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Trakhtengerts E.A. Review of the book by A.A. Ashimov, A.G. Mamikonov, V.V. Kulba. “Optimal modular data processing systems” Alma-Ata: Science, 1981 // Automation and telemechanics. – 1983. – No. 2. – P. 175-176.</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National Academy of Sciences of the Republic of Kazakhstan. Encyclopedic reference book // Almaty, “Gylym”, 1996. - P. 68-69.</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Abdykappar Ashimovich Ashimov: Materials for the biobibliography of scientists of Kazakhstan // Compiled by: B.A. Japarov, S.P. Sokolova, D.Zh. Syzdykov, D.N. Shukaev, G.M. Tokhtabaev, Z.T. Dzharkesheva, O.Yu. Efimenko, T.V. Vdovukhina. – Almaty: Gylym, 1996. – 95 p.: portrait.</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Abdykappar Ashimovich Ashimov // </w:t>
      </w:r>
      <w:r w:rsidRPr="00B44BC7">
        <w:rPr>
          <w:rFonts w:ascii="Times New Roman" w:hAnsi="Times New Roman"/>
          <w:sz w:val="28"/>
          <w:szCs w:val="28"/>
        </w:rPr>
        <w:t>Who is who in Kazakhstan: Biographical Encyclopedia / Comp. D.R. Ashimbaev. Ed. 2nd add. – Almaty: Nisa, 1997. – P. 47-48.</w:t>
      </w:r>
    </w:p>
    <w:p w:rsidR="005364EC" w:rsidRPr="00B44BC7" w:rsidRDefault="005364EC" w:rsidP="00B44BC7">
      <w:pPr>
        <w:pStyle w:val="a4"/>
        <w:numPr>
          <w:ilvl w:val="0"/>
          <w:numId w:val="1"/>
        </w:numPr>
        <w:tabs>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Batyrbekov M.B. Higher school of Kazakhstan in persons. // Almaty: “Nurly Alem” Book one - 1998. – 354 p.</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Revered people of the Kazakh land. A series of biographical collections. Book 1 on the Republic of Kazakhstan // Republican newspaper and magazine publishing house. Almaty, 1999. – P.116-122.</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Sergeev Nikolay. Once chosen path. Portrait of a contemporary - A. Ashimov // Instrumentation and A in Kazakhstan. Engineering and technical journal. – 2007 </w:t>
      </w:r>
      <w:r w:rsidRPr="00B44BC7">
        <w:rPr>
          <w:rFonts w:ascii="Times New Roman" w:hAnsi="Times New Roman"/>
          <w:sz w:val="28"/>
          <w:szCs w:val="28"/>
        </w:rPr>
        <w:t xml:space="preserve">. </w:t>
      </w:r>
      <w:r w:rsidRPr="00B44BC7">
        <w:rPr>
          <w:rFonts w:ascii="Times New Roman" w:hAnsi="Times New Roman"/>
          <w:sz w:val="28"/>
          <w:szCs w:val="28"/>
          <w:lang w:val="kk-KZ"/>
        </w:rPr>
        <w:t>No. 1(15) - pp. 84-85.</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Abdykappar Ashimovich Ashimov // </w:t>
      </w:r>
      <w:r w:rsidRPr="00B44BC7">
        <w:rPr>
          <w:rFonts w:ascii="Times New Roman" w:hAnsi="Times New Roman"/>
          <w:sz w:val="28"/>
          <w:szCs w:val="28"/>
        </w:rPr>
        <w:t>Who is who in Kazakhstan: Biographical Encyclopedia / Comp. D.R. Ashimbaev. Ed. 10th, add. – Almaty: Nisa, 2008. – P. 115.</w:t>
      </w:r>
    </w:p>
    <w:p w:rsidR="005364EC" w:rsidRPr="00B44BC7" w:rsidRDefault="005364EC" w:rsidP="00B44BC7">
      <w:pPr>
        <w:pStyle w:val="a4"/>
        <w:numPr>
          <w:ilvl w:val="0"/>
          <w:numId w:val="1"/>
        </w:numPr>
        <w:tabs>
          <w:tab w:val="left" w:pos="709"/>
          <w:tab w:val="left" w:pos="993"/>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Novikov D.A. [Rec. on the book: </w:t>
      </w:r>
      <w:r w:rsidRPr="00B44BC7">
        <w:rPr>
          <w:rFonts w:ascii="Times New Roman" w:hAnsi="Times New Roman"/>
          <w:sz w:val="28"/>
          <w:szCs w:val="28"/>
        </w:rPr>
        <w:t xml:space="preserve">] </w:t>
      </w:r>
      <w:r w:rsidRPr="00B44BC7">
        <w:rPr>
          <w:rFonts w:ascii="Times New Roman" w:hAnsi="Times New Roman"/>
          <w:sz w:val="28"/>
          <w:szCs w:val="28"/>
          <w:lang w:val="kk-KZ"/>
        </w:rPr>
        <w:t>Elements of the theory of parametric regulation of the evolution of the country's economic system. M.: Fizmatlit, 2009.</w:t>
      </w:r>
      <w:r w:rsidRPr="00B44BC7">
        <w:rPr>
          <w:rFonts w:ascii="Times New Roman" w:hAnsi="Times New Roman"/>
          <w:sz w:val="28"/>
          <w:szCs w:val="28"/>
        </w:rPr>
        <w:t xml:space="preserve"> </w:t>
      </w:r>
      <w:r w:rsidRPr="00B44BC7">
        <w:rPr>
          <w:rFonts w:ascii="Times New Roman" w:hAnsi="Times New Roman"/>
          <w:sz w:val="28"/>
          <w:szCs w:val="28"/>
          <w:lang w:val="kk-KZ"/>
        </w:rPr>
        <w:t>96 pp. // Automation and telemechanics. – 2010. – No. 1. – P. 187-188. (Co-authored).</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Pospelov I.G. </w:t>
      </w:r>
      <w:r w:rsidRPr="00B44BC7">
        <w:rPr>
          <w:rFonts w:ascii="Times New Roman" w:hAnsi="Times New Roman"/>
          <w:sz w:val="28"/>
          <w:szCs w:val="28"/>
        </w:rPr>
        <w:t xml:space="preserve">[ </w:t>
      </w:r>
      <w:r w:rsidRPr="00B44BC7">
        <w:rPr>
          <w:rFonts w:ascii="Times New Roman" w:hAnsi="Times New Roman"/>
          <w:sz w:val="28"/>
          <w:szCs w:val="28"/>
          <w:lang w:val="kk-KZ"/>
        </w:rPr>
        <w:t xml:space="preserve">Rec. on the book: </w:t>
      </w:r>
      <w:r w:rsidRPr="00B44BC7">
        <w:rPr>
          <w:rFonts w:ascii="Times New Roman" w:hAnsi="Times New Roman"/>
          <w:sz w:val="28"/>
          <w:szCs w:val="28"/>
        </w:rPr>
        <w:t xml:space="preserve">] </w:t>
      </w:r>
      <w:r w:rsidRPr="00B44BC7">
        <w:rPr>
          <w:rFonts w:ascii="Times New Roman" w:hAnsi="Times New Roman"/>
          <w:sz w:val="28"/>
          <w:szCs w:val="28"/>
          <w:lang w:val="kk-KZ"/>
        </w:rPr>
        <w:t>Macroeconomic analysis and parametric regulation of the national economy. M.: Fizmatlit, 2011. 329 p. // Automation and telemechanics. – 2011. – No. 10. – P. 186-188. (Co-authored).</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Adilov Zh. – 2012. - No. 4 (27 January). - 3 b.</w:t>
      </w:r>
    </w:p>
    <w:p w:rsidR="005364EC" w:rsidRPr="00B44BC7" w:rsidRDefault="005364EC" w:rsidP="00B44BC7">
      <w:pPr>
        <w:pStyle w:val="a4"/>
        <w:numPr>
          <w:ilvl w:val="0"/>
          <w:numId w:val="1"/>
        </w:numPr>
        <w:tabs>
          <w:tab w:val="left" w:pos="709"/>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Kalimoldaev M. Tarlanboz galym // Zhas Kazakh. – 2012. – No. 4 (27 kantar). – 9 b.</w:t>
      </w:r>
    </w:p>
    <w:p w:rsidR="005364EC" w:rsidRPr="00B44BC7" w:rsidRDefault="005364EC" w:rsidP="00B44BC7">
      <w:pPr>
        <w:pStyle w:val="a4"/>
        <w:numPr>
          <w:ilvl w:val="0"/>
          <w:numId w:val="1"/>
        </w:numPr>
        <w:tabs>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Kalimoldaev M. How technology gets smarter. Kazakh scientists create unique computer technologies // Arguments and facts. – 2012. - No. 4 (January 25-31). – P. 14.</w:t>
      </w:r>
    </w:p>
    <w:p w:rsidR="005364EC" w:rsidRPr="00B44BC7" w:rsidRDefault="005364EC" w:rsidP="00B44BC7">
      <w:pPr>
        <w:pStyle w:val="a4"/>
        <w:numPr>
          <w:ilvl w:val="0"/>
          <w:numId w:val="1"/>
        </w:numPr>
        <w:tabs>
          <w:tab w:val="left" w:pos="709"/>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lastRenderedPageBreak/>
        <w:t>Mutanov G. Biik parasat esi // Egemen Kazakhstan. – 2012. – No. 39-40 (kantar). - 5 bet</w:t>
      </w:r>
    </w:p>
    <w:p w:rsidR="005364EC" w:rsidRPr="00B44BC7" w:rsidRDefault="005364EC" w:rsidP="00B44BC7">
      <w:pPr>
        <w:pStyle w:val="a4"/>
        <w:numPr>
          <w:ilvl w:val="0"/>
          <w:numId w:val="1"/>
        </w:numPr>
        <w:tabs>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Abdykappar Ashimovich Ashimov: Biobibliogr. index / Comp. A.S. Serik. Ch. ed.: M.N. Kalimoldaev, Doctor of Physics and Mathematics. Sciences, Professor, B.A. Japarov, Doctor of Engineering. sciences, professor. Rep. ed. K.E. Kaymakbaeva, director of the Central Scientific Research Center. Bibliography ed.: T.V. Vdovukhina, G.I. Belgibaeva. – Almaty: Central Scientific Library, 2012. – 188</w:t>
      </w:r>
      <w:r w:rsidRPr="00B44BC7">
        <w:rPr>
          <w:rFonts w:ascii="Times New Roman" w:hAnsi="Times New Roman"/>
          <w:sz w:val="28"/>
          <w:szCs w:val="28"/>
        </w:rPr>
        <w:t xml:space="preserve"> </w:t>
      </w:r>
      <w:r w:rsidRPr="00B44BC7">
        <w:rPr>
          <w:rFonts w:ascii="Times New Roman" w:hAnsi="Times New Roman"/>
          <w:sz w:val="28"/>
          <w:szCs w:val="28"/>
          <w:lang w:val="en-US"/>
        </w:rPr>
        <w:t xml:space="preserve">c </w:t>
      </w:r>
      <w:r w:rsidRPr="00B44BC7">
        <w:rPr>
          <w:rFonts w:ascii="Times New Roman" w:hAnsi="Times New Roman"/>
          <w:sz w:val="28"/>
          <w:szCs w:val="28"/>
        </w:rPr>
        <w:t xml:space="preserve">. </w:t>
      </w:r>
      <w:r w:rsidRPr="00B44BC7">
        <w:rPr>
          <w:rFonts w:ascii="Times New Roman" w:hAnsi="Times New Roman"/>
          <w:sz w:val="28"/>
          <w:szCs w:val="28"/>
          <w:lang w:val="kk-KZ"/>
        </w:rPr>
        <w:t>: portrait [Series “Bio-bibliography of scientists of Kazakhstan”].</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Japarov B.A. His favorite science can be proud of him. The Kazakhstan School of Management, organized by academician Abdykappar Ashimov, received international recognition // Kazakhstanskaya Pravda - 2012. - January 17. – P. 9.</w:t>
      </w:r>
    </w:p>
    <w:p w:rsidR="004E094B" w:rsidRPr="00B44BC7" w:rsidRDefault="004E094B"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Kalimoldaev M. Ulttyk economics macroeconomics taldau zhene parametrilik retteu // Egemen Kazakhstan. – 2013. – No. 178 (27 shields). – 6 points.</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Borovsky Yu. Theory for the EAEU // Kazakhstanskaya Pravda. – 2014. – July 2. – P. 10.</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Abdykappar Ashimovich Ashimov // National Academy of Sciences of the Republic of Kazakhstan: Encyclopedic reference book. – Almaty, 2016. – pp. 16-17.</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Institute of Information and Computing Technologies - keeping up with the times // Institute of Information and Computing Technologies - 25 years old: Collection. – Almaty, 2016. – pp. 12-17.</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Kalimoldaev M.N. The same age as an independent country // The Institute of Information and Computational Technologies is 25 years old: Collection. – Almaty, 2016. – pp. 38-46 </w:t>
      </w:r>
      <w:r w:rsidRPr="00B44BC7">
        <w:rPr>
          <w:rFonts w:ascii="Times New Roman" w:hAnsi="Times New Roman"/>
          <w:sz w:val="28"/>
          <w:szCs w:val="28"/>
        </w:rPr>
        <w:t>.</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Skormin V. Ashimov // Time, Emotions, Rhytmes // Linus Learning. – USA, 2016. – P. 62 </w:t>
      </w:r>
      <w:r w:rsidRPr="00B44BC7">
        <w:rPr>
          <w:rFonts w:ascii="Times New Roman" w:hAnsi="Times New Roman"/>
          <w:sz w:val="28"/>
          <w:szCs w:val="28"/>
          <w:lang w:val="en-US"/>
        </w:rPr>
        <w:t>.</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Brief information about the activities of Academician of the National Academy of Sciences of the Republic of Kazakhstan, President of MAIN, Doctor of Technical Sciences, Professor A.A. Ashimova // International scientific and technical conference “Mathematical methods and information technologies of macroeconomic analysis and economic policy (to the 80th anniversary of the National Academy of Sciences of the Republic of Kazakhstan A.A. Ashimov) / KazNRTU named after K.I. Satpayeva. – Almaty, 2017. – 14 p.</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Ashimov Abdykappar Ashimovich: Biobibliogr. index / Compiled by: Yu.V. Borovsky, B.A. Aisakova. Ch. ed.: M.N. Kalimoldaev, B.A. Japarov. Bibliography ed.: T.V. Vdovukhina, G.I. Belgibaeva, A.Zh. Sakanova. – Almaty: Central Scientific Library of the RSE “Gylym Ordasy”, 2017. – 188 p.: portrait. [Series “Bio-bibliography of scientists of Kazakhstan”.</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rPr>
        <w:lastRenderedPageBreak/>
        <w:t xml:space="preserve">Gulnara Batyrbekova. </w:t>
      </w:r>
      <w:r w:rsidRPr="00B44BC7">
        <w:rPr>
          <w:rFonts w:ascii="Times New Roman" w:hAnsi="Times New Roman"/>
          <w:sz w:val="28"/>
          <w:szCs w:val="28"/>
          <w:lang w:val="kk-KZ"/>
        </w:rPr>
        <w:t xml:space="preserve">Higher school and science of Kazakhstan in faces - </w:t>
      </w:r>
      <w:r w:rsidRPr="00B44BC7">
        <w:rPr>
          <w:rFonts w:ascii="Times New Roman" w:hAnsi="Times New Roman"/>
          <w:sz w:val="28"/>
          <w:szCs w:val="28"/>
          <w:lang w:val="en-US"/>
        </w:rPr>
        <w:t xml:space="preserve">XXI </w:t>
      </w:r>
      <w:r w:rsidRPr="00B44BC7">
        <w:rPr>
          <w:rFonts w:ascii="Times New Roman" w:hAnsi="Times New Roman"/>
          <w:sz w:val="28"/>
          <w:szCs w:val="28"/>
        </w:rPr>
        <w:t>century. Book five. - Almaty, 2021. – 340 pages.</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Tulga patriot No. 7, 2021 Bass editor Marat Baydildauly. -Journaldyn websites: patriot-tulga.kz - 60 pages.</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“Kazakhstan Republicsynyn enbek sinirgen kyzmetkeri” Baykauynyn encyclopedias - Nur-Sultan, 2022. 50 - 54 b.</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From cybernetics to digitalization. Galym Mutanov, academician of the National Academy of Sciences of the Republic of Kazakhstan, Doctor of Technical Sciences, Professor </w:t>
      </w:r>
      <w:r w:rsidRPr="00B44BC7">
        <w:rPr>
          <w:rFonts w:ascii="Times New Roman" w:hAnsi="Times New Roman"/>
          <w:sz w:val="28"/>
          <w:szCs w:val="28"/>
        </w:rPr>
        <w:t xml:space="preserve">// </w:t>
      </w:r>
      <w:r w:rsidRPr="00B44BC7">
        <w:rPr>
          <w:rFonts w:ascii="Times New Roman" w:hAnsi="Times New Roman"/>
          <w:sz w:val="28"/>
          <w:szCs w:val="28"/>
          <w:lang w:val="kk-KZ"/>
        </w:rPr>
        <w:t xml:space="preserve">Kazakhstanskaya Pravda, March 31, 2022. </w:t>
      </w:r>
      <w:hyperlink r:id="rId7" w:history="1">
        <w:r w:rsidRPr="00B44BC7">
          <w:rPr>
            <w:rFonts w:ascii="Times New Roman" w:hAnsi="Times New Roman"/>
            <w:sz w:val="28"/>
            <w:szCs w:val="28"/>
            <w:lang w:val="kk-KZ"/>
          </w:rPr>
          <w:t>https://kazpravda.kz/n/nauchnyy-put-akademika-ashimova-stoyavshego-u-istokov-tsifrovizatsii-kazahstana/</w:t>
        </w:r>
      </w:hyperlink>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National Academy of Sciences of the Republic of Kazakhstan. Encyclopedic reference book. Editor M.S. Akhmetova // Almaty. NAS RK. 2022. – pp. 27-29.</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Elimizde cybernetics gylymyyn negіzin kalaushy. Ashіmov Abdіkappar Ashіmuly (85 – zhyldygyna orai). // Abiken Toktybekov – bass editors. - “Maslikhat zhane akimdik” Deputy of the Memlekettik kyzmetshilerge arnalgan Respublikalyk kasibi magazine. - 4/2022. –C. 61-69.</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Abdikappar Ashimov. “Onegeli Omir” // Edited by G.M. Mutanova. - Almaty. Akadem kitap, 2022/issue 224. 360 pp.</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Fonts w:ascii="Times New Roman" w:hAnsi="Times New Roman"/>
          <w:sz w:val="28"/>
          <w:szCs w:val="28"/>
          <w:lang w:val="kk-KZ"/>
        </w:rPr>
      </w:pPr>
      <w:r w:rsidRPr="00B44BC7">
        <w:rPr>
          <w:rFonts w:ascii="Times New Roman" w:hAnsi="Times New Roman"/>
          <w:sz w:val="28"/>
          <w:szCs w:val="28"/>
          <w:lang w:val="kk-KZ"/>
        </w:rPr>
        <w:t xml:space="preserve">Ulykpan Sydykov. Zhemisti izdenis pen tartymdy tabystar esi. // Kasterli karashanyrak zhane tugyrly tulgalar. Almaty, </w:t>
      </w:r>
      <w:r w:rsidRPr="00B44BC7">
        <w:rPr>
          <w:rFonts w:ascii="Times New Roman" w:hAnsi="Times New Roman"/>
          <w:sz w:val="28"/>
          <w:szCs w:val="28"/>
        </w:rPr>
        <w:t>2022. 110-118 b.</w:t>
      </w:r>
    </w:p>
    <w:p w:rsidR="005364EC" w:rsidRPr="00B44BC7" w:rsidRDefault="005364EC" w:rsidP="00B44BC7">
      <w:pPr>
        <w:pStyle w:val="a4"/>
        <w:numPr>
          <w:ilvl w:val="0"/>
          <w:numId w:val="1"/>
        </w:numPr>
        <w:tabs>
          <w:tab w:val="left" w:pos="709"/>
          <w:tab w:val="left" w:pos="851"/>
          <w:tab w:val="left" w:pos="1134"/>
        </w:tabs>
        <w:spacing w:after="0"/>
        <w:ind w:left="0" w:firstLine="567"/>
        <w:jc w:val="both"/>
        <w:rPr>
          <w:rStyle w:val="a3"/>
          <w:rFonts w:ascii="Times New Roman" w:hAnsi="Times New Roman"/>
          <w:sz w:val="28"/>
          <w:szCs w:val="28"/>
          <w:lang w:val="kk-KZ"/>
        </w:rPr>
      </w:pPr>
      <w:r w:rsidRPr="00B44BC7">
        <w:rPr>
          <w:rFonts w:ascii="Times New Roman" w:hAnsi="Times New Roman"/>
          <w:sz w:val="28"/>
          <w:szCs w:val="28"/>
          <w:lang w:val="kk-KZ"/>
        </w:rPr>
        <w:t>KazNTU website - “KazNTU - in persons” / “Directors and rector of KazGMI, KazPTI named after. IN AND. Lenin, KazNTU named after. K.I. Satpayev", "Outstanding Graduates", "First Among Equals" [Electronic resource]: access mode</w:t>
      </w:r>
      <w:r w:rsidRPr="00B44BC7">
        <w:rPr>
          <w:rFonts w:ascii="Times New Roman" w:hAnsi="Times New Roman"/>
          <w:sz w:val="28"/>
          <w:szCs w:val="28"/>
        </w:rPr>
        <w:t xml:space="preserve"> </w:t>
      </w:r>
      <w:hyperlink r:id="rId8" w:history="1">
        <w:r w:rsidRPr="00B44BC7">
          <w:rPr>
            <w:rStyle w:val="a3"/>
            <w:rFonts w:ascii="Times New Roman" w:hAnsi="Times New Roman"/>
            <w:sz w:val="28"/>
            <w:szCs w:val="28"/>
            <w:lang w:val="kk-KZ"/>
          </w:rPr>
          <w:t xml:space="preserve">http://history.kazntu.kz/node/11?q=node/180 </w:t>
        </w:r>
      </w:hyperlink>
      <w:r w:rsidRPr="00B44BC7">
        <w:rPr>
          <w:rFonts w:ascii="Times New Roman" w:hAnsi="Times New Roman"/>
          <w:sz w:val="28"/>
          <w:szCs w:val="28"/>
          <w:lang w:val="kk-KZ"/>
        </w:rPr>
        <w:t xml:space="preserve">; </w:t>
      </w:r>
      <w:hyperlink r:id="rId9" w:history="1">
        <w:r w:rsidRPr="00B44BC7">
          <w:rPr>
            <w:rStyle w:val="a3"/>
            <w:rFonts w:ascii="Times New Roman" w:hAnsi="Times New Roman"/>
            <w:sz w:val="28"/>
            <w:szCs w:val="28"/>
            <w:lang w:val="kk-KZ"/>
          </w:rPr>
          <w:t>http://history.kazntu.kz/vv?q=node/299</w:t>
        </w:r>
      </w:hyperlink>
    </w:p>
    <w:p w:rsidR="00D87119" w:rsidRPr="005364EC" w:rsidRDefault="00A121A3" w:rsidP="00EF07BC">
      <w:pPr>
        <w:spacing w:line="276" w:lineRule="auto"/>
        <w:ind w:firstLine="567"/>
        <w:rPr>
          <w:lang w:val="kk-KZ"/>
        </w:rPr>
      </w:pPr>
    </w:p>
    <w:sectPr w:rsidR="00D87119" w:rsidRPr="005364E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A3" w:rsidRDefault="00A121A3" w:rsidP="005C719D">
      <w:r>
        <w:separator/>
      </w:r>
    </w:p>
  </w:endnote>
  <w:endnote w:type="continuationSeparator" w:id="0">
    <w:p w:rsidR="00A121A3" w:rsidRDefault="00A121A3" w:rsidP="005C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1317"/>
      <w:docPartObj>
        <w:docPartGallery w:val="Page Numbers (Bottom of Page)"/>
        <w:docPartUnique/>
      </w:docPartObj>
    </w:sdtPr>
    <w:sdtEndPr/>
    <w:sdtContent>
      <w:p w:rsidR="005C719D" w:rsidRDefault="005C719D">
        <w:pPr>
          <w:pStyle w:val="a7"/>
          <w:jc w:val="center"/>
        </w:pPr>
        <w:r>
          <w:fldChar w:fldCharType="begin"/>
        </w:r>
        <w:r>
          <w:instrText>PAGE   \* MERGEFORMAT</w:instrText>
        </w:r>
        <w:r>
          <w:fldChar w:fldCharType="separate"/>
        </w:r>
        <w:r w:rsidR="00E178E1" w:rsidRPr="00E178E1">
          <w:rPr>
            <w:noProof/>
            <w:lang w:val="ru-RU"/>
          </w:rPr>
          <w:t>1</w:t>
        </w:r>
        <w:r>
          <w:fldChar w:fldCharType="end"/>
        </w:r>
      </w:p>
    </w:sdtContent>
  </w:sdt>
  <w:p w:rsidR="005C719D" w:rsidRDefault="005C71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A3" w:rsidRDefault="00A121A3" w:rsidP="005C719D">
      <w:r>
        <w:separator/>
      </w:r>
    </w:p>
  </w:footnote>
  <w:footnote w:type="continuationSeparator" w:id="0">
    <w:p w:rsidR="00A121A3" w:rsidRDefault="00A121A3" w:rsidP="005C7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B5A31"/>
    <w:multiLevelType w:val="hybridMultilevel"/>
    <w:tmpl w:val="525ADED2"/>
    <w:lvl w:ilvl="0" w:tplc="0419000F">
      <w:start w:val="1"/>
      <w:numFmt w:val="decimal"/>
      <w:lvlText w:val="%1."/>
      <w:lvlJc w:val="left"/>
      <w:pPr>
        <w:ind w:left="94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EC"/>
    <w:rsid w:val="000963DB"/>
    <w:rsid w:val="002816EA"/>
    <w:rsid w:val="002B4278"/>
    <w:rsid w:val="002C6562"/>
    <w:rsid w:val="00462675"/>
    <w:rsid w:val="004E094B"/>
    <w:rsid w:val="005364EC"/>
    <w:rsid w:val="005C719D"/>
    <w:rsid w:val="006256F5"/>
    <w:rsid w:val="0091229C"/>
    <w:rsid w:val="00922737"/>
    <w:rsid w:val="00987E41"/>
    <w:rsid w:val="00A121A3"/>
    <w:rsid w:val="00AF5E6D"/>
    <w:rsid w:val="00B44BC7"/>
    <w:rsid w:val="00B86CA2"/>
    <w:rsid w:val="00C24DD5"/>
    <w:rsid w:val="00D20680"/>
    <w:rsid w:val="00E178E1"/>
    <w:rsid w:val="00EE7477"/>
    <w:rsid w:val="00EF07BC"/>
    <w:rsid w:val="00EF361B"/>
    <w:rsid w:val="00F3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D476"/>
  <w15:chartTrackingRefBased/>
  <w15:docId w15:val="{94EC554F-48B6-4EAD-92C2-2570D5BA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EC"/>
    <w:pPr>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64EC"/>
    <w:rPr>
      <w:color w:val="000080"/>
      <w:u w:val="single"/>
    </w:rPr>
  </w:style>
  <w:style w:type="paragraph" w:styleId="a4">
    <w:name w:val="List Paragraph"/>
    <w:basedOn w:val="a"/>
    <w:uiPriority w:val="34"/>
    <w:qFormat/>
    <w:rsid w:val="005364EC"/>
    <w:pPr>
      <w:spacing w:after="200" w:line="276" w:lineRule="auto"/>
      <w:ind w:left="720"/>
      <w:contextualSpacing/>
    </w:pPr>
    <w:rPr>
      <w:rFonts w:ascii="Calibri" w:eastAsia="Calibri" w:hAnsi="Calibri" w:cs="Times New Roman"/>
      <w:color w:val="auto"/>
      <w:sz w:val="22"/>
      <w:szCs w:val="22"/>
      <w:lang w:eastAsia="en-US"/>
    </w:rPr>
  </w:style>
  <w:style w:type="paragraph" w:styleId="a5">
    <w:name w:val="header"/>
    <w:basedOn w:val="a"/>
    <w:link w:val="a6"/>
    <w:uiPriority w:val="99"/>
    <w:unhideWhenUsed/>
    <w:rsid w:val="005C719D"/>
    <w:pPr>
      <w:tabs>
        <w:tab w:val="center" w:pos="4677"/>
        <w:tab w:val="right" w:pos="9355"/>
      </w:tabs>
    </w:pPr>
  </w:style>
  <w:style w:type="character" w:customStyle="1" w:styleId="a6">
    <w:name w:val="Верхний колонтитул Знак"/>
    <w:basedOn w:val="a0"/>
    <w:link w:val="a5"/>
    <w:uiPriority w:val="99"/>
    <w:rsid w:val="005C719D"/>
    <w:rPr>
      <w:rFonts w:ascii="Microsoft Sans Serif" w:eastAsia="Microsoft Sans Serif" w:hAnsi="Microsoft Sans Serif" w:cs="Microsoft Sans Serif"/>
      <w:color w:val="000000"/>
      <w:sz w:val="24"/>
      <w:szCs w:val="24"/>
      <w:lang w:val="en" w:eastAsia="ru-RU"/>
    </w:rPr>
  </w:style>
  <w:style w:type="paragraph" w:styleId="a7">
    <w:name w:val="footer"/>
    <w:basedOn w:val="a"/>
    <w:link w:val="a8"/>
    <w:uiPriority w:val="99"/>
    <w:unhideWhenUsed/>
    <w:rsid w:val="005C719D"/>
    <w:pPr>
      <w:tabs>
        <w:tab w:val="center" w:pos="4677"/>
        <w:tab w:val="right" w:pos="9355"/>
      </w:tabs>
    </w:pPr>
  </w:style>
  <w:style w:type="character" w:customStyle="1" w:styleId="a8">
    <w:name w:val="Нижний колонтитул Знак"/>
    <w:basedOn w:val="a0"/>
    <w:link w:val="a7"/>
    <w:uiPriority w:val="99"/>
    <w:rsid w:val="005C719D"/>
    <w:rPr>
      <w:rFonts w:ascii="Microsoft Sans Serif" w:eastAsia="Microsoft Sans Serif" w:hAnsi="Microsoft Sans Serif" w:cs="Microsoft Sans Serif"/>
      <w:color w:val="000000"/>
      <w:sz w:val="24"/>
      <w:szCs w:val="24"/>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kazntu.kz/node/11?q=node/180" TargetMode="External"/><Relationship Id="rId3" Type="http://schemas.openxmlformats.org/officeDocument/2006/relationships/settings" Target="settings.xml"/><Relationship Id="rId7" Type="http://schemas.openxmlformats.org/officeDocument/2006/relationships/hyperlink" Target="https://kazpravda.kz/n/nauchnyy-put-akademika-ashimova-stoyavshego-u-istokov-tsifrovizatsii-kazahsta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istory.kazntu.kz/vv?q=node/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Akerke Kulbayeva</cp:lastModifiedBy>
  <cp:revision>2</cp:revision>
  <dcterms:created xsi:type="dcterms:W3CDTF">2024-05-28T12:15:00Z</dcterms:created>
  <dcterms:modified xsi:type="dcterms:W3CDTF">2024-05-28T12:15:00Z</dcterms:modified>
</cp:coreProperties>
</file>